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DA" w:rsidRDefault="00A702DA" w:rsidP="00A702DA">
      <w:pPr>
        <w:pStyle w:val="ConsPlusNormal"/>
        <w:ind w:firstLine="57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702D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</w:t>
      </w:r>
      <w:r w:rsidRPr="00A702DA">
        <w:rPr>
          <w:rFonts w:ascii="Times New Roman" w:hAnsi="Times New Roman" w:cs="Times New Roman"/>
          <w:b/>
          <w:sz w:val="20"/>
          <w:szCs w:val="20"/>
        </w:rPr>
        <w:t>поступающий представляет оригинал или копию медицинской справки, содержащей</w:t>
      </w:r>
      <w:proofErr w:type="gramEnd"/>
      <w:r w:rsidRPr="00A702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702DA">
        <w:rPr>
          <w:rFonts w:ascii="Times New Roman" w:hAnsi="Times New Roman" w:cs="Times New Roman"/>
          <w:b/>
          <w:sz w:val="20"/>
          <w:szCs w:val="20"/>
        </w:rPr>
        <w:t>сведения о проведении медицинского осмотра в соответствии с перечнем врачей-специалистов, лабораторных и функциональных исследований,</w:t>
      </w:r>
      <w:r w:rsidRPr="00A702DA">
        <w:rPr>
          <w:rFonts w:ascii="Times New Roman" w:hAnsi="Times New Roman" w:cs="Times New Roman"/>
          <w:sz w:val="20"/>
          <w:szCs w:val="20"/>
        </w:rPr>
        <w:t xml:space="preserve"> &lt;1&gt; установленным приказом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A702DA">
        <w:rPr>
          <w:rFonts w:ascii="Times New Roman" w:hAnsi="Times New Roman" w:cs="Times New Roman"/>
          <w:sz w:val="20"/>
          <w:szCs w:val="20"/>
        </w:rPr>
        <w:t xml:space="preserve"> осмотров (обследований) работников, занятых на тяжелых работах и на работах с вредными и (или) Опасными условиями труда" (далее - приказ </w:t>
      </w:r>
      <w:proofErr w:type="spellStart"/>
      <w:r w:rsidRPr="00A702DA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A702DA">
        <w:rPr>
          <w:rFonts w:ascii="Times New Roman" w:hAnsi="Times New Roman" w:cs="Times New Roman"/>
          <w:sz w:val="20"/>
          <w:szCs w:val="20"/>
        </w:rPr>
        <w:t xml:space="preserve"> России)&lt;2&gt;. </w:t>
      </w:r>
      <w:r w:rsidRPr="00A702DA">
        <w:rPr>
          <w:rFonts w:ascii="Times New Roman" w:hAnsi="Times New Roman" w:cs="Times New Roman"/>
          <w:b/>
          <w:sz w:val="20"/>
          <w:szCs w:val="20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  <w:r w:rsidRPr="00A702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2DA" w:rsidRPr="00A702DA" w:rsidRDefault="00A702DA" w:rsidP="00A702DA">
      <w:pPr>
        <w:pStyle w:val="ConsPlusNormal"/>
        <w:ind w:firstLine="57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702DA" w:rsidRPr="00A702DA" w:rsidRDefault="00A702DA" w:rsidP="00A702D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702DA">
        <w:rPr>
          <w:rFonts w:ascii="Times New Roman" w:hAnsi="Times New Roman" w:cs="Times New Roman"/>
          <w:sz w:val="20"/>
          <w:szCs w:val="20"/>
        </w:rPr>
        <w:t>&lt;1&gt; Приложение N 1 к 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утвержденному приказом Министерства здравоохранения Российской Федерации от 21 декабря 2012 г. N 1346н</w:t>
      </w:r>
    </w:p>
    <w:p w:rsidR="00A702DA" w:rsidRPr="00A702DA" w:rsidRDefault="00A702DA" w:rsidP="00A702DA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702DA">
        <w:rPr>
          <w:rFonts w:ascii="Times New Roman" w:hAnsi="Times New Roman" w:cs="Times New Roman"/>
          <w:sz w:val="20"/>
          <w:szCs w:val="20"/>
        </w:rPr>
        <w:t>Раздел 2. Перечень исследований при проведении предварительных медицинских осмотров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4189"/>
        <w:gridCol w:w="2480"/>
        <w:gridCol w:w="2991"/>
      </w:tblGrid>
      <w:tr w:rsidR="00A702DA" w:rsidRPr="00A702DA" w:rsidTr="00A702D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типов образовательных учреждений при </w:t>
            </w:r>
            <w:proofErr w:type="gramStart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proofErr w:type="gramEnd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 xml:space="preserve"> в которые проводятся предварительные медицинские осмотры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Осмотры врачами-специалистами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Лабораторные, функциональные и иные исследования</w:t>
            </w:r>
          </w:p>
        </w:tc>
      </w:tr>
      <w:tr w:rsidR="00A702DA" w:rsidRPr="00A702DA" w:rsidTr="00A702D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начального, среднего и высшего профессионального образования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Детский хирург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Детский стоматолог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proofErr w:type="spellStart"/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уролог-андролог</w:t>
            </w:r>
            <w:proofErr w:type="spellEnd"/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Детский эндокринолог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Травматолог-ортопед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Отоларинголог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  <w:p w:rsidR="00A702DA" w:rsidRPr="00A702DA" w:rsidRDefault="00A702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>Психиатр подростковый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DA" w:rsidRPr="00A702DA" w:rsidRDefault="00A702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 Общий анализ мочи Исследование уровня глюкозы в крови Ультразвуковое исследование органов   брюшной полости, сердца, щитовидной   железы и органов репродуктивной сферы      Электрокардиография        Флюорография легких (с   возраста 15 лет)                      </w:t>
            </w:r>
          </w:p>
        </w:tc>
      </w:tr>
    </w:tbl>
    <w:p w:rsidR="00A702DA" w:rsidRPr="00A702DA" w:rsidRDefault="00A702DA" w:rsidP="00A702D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02DA" w:rsidRPr="00A702DA" w:rsidRDefault="00A702DA" w:rsidP="00A702DA">
      <w:pPr>
        <w:shd w:val="clear" w:color="auto" w:fill="FFFFFF"/>
        <w:spacing w:line="22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A702DA">
        <w:rPr>
          <w:rFonts w:ascii="Times New Roman" w:hAnsi="Times New Roman" w:cs="Times New Roman"/>
          <w:bCs/>
          <w:sz w:val="20"/>
          <w:szCs w:val="20"/>
        </w:rPr>
        <w:t xml:space="preserve">&lt;2&gt; Приложение № 2  к Приказу Министерства здравоохранения и социального  развития Российской Федерации от 12 апреля 2011 г. № 302н  </w:t>
      </w:r>
      <w:r w:rsidRPr="00A702D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A702DA" w:rsidRPr="00A702DA" w:rsidRDefault="00A702DA" w:rsidP="00A702D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6"/>
        <w:gridCol w:w="1865"/>
        <w:gridCol w:w="2253"/>
        <w:gridCol w:w="2005"/>
        <w:gridCol w:w="2508"/>
      </w:tblGrid>
      <w:tr w:rsidR="00A702DA" w:rsidRPr="00A702DA" w:rsidTr="00A70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осмотров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врачей-специалистов1,2,3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и функциональные исследования 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медицинские противопоказания 4</w:t>
            </w:r>
          </w:p>
        </w:tc>
      </w:tr>
      <w:tr w:rsidR="00A702DA" w:rsidRPr="00A702DA" w:rsidTr="00A702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16. Работы, выполняемые учащимися образовательных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организаций общего и профессионального образования перед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 началом и в период прохождения практики в организациях,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работники которых подлежат медицинским осмотрам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(обследованиям)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Дерматовенеролог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Оториноларинголог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Стоматолог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*Инфекционист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Рентгенография грудной клетки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Исследование крови на сифилис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Мазки на гонорею при поступлении на работу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работу и в дальнейшем – по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эпидпоказаниям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Исследования на гельминтозы при поступлении на работу и в дальнейшем – не реже 1 раза в год либо по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эпидпоказаниям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Заболевания и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бактерионосительство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1) брюшной тиф, паратифы, сальмонеллез, дизентерия;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2) гельминтозы;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3) сифилис в заразном периоде;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4) лепра;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5) педикулез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6) заразные кожные заболевания: чесотка, трихофития, микроспория, парша,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актиномикоз с изъязвлениями или свищами на открытых частях тела;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7) заразные и деструктивные формы туберкулеза легких,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внелегочный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туберкулез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 наличием свищей,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бактериоурии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, туберкулезной волчанки лица и рук;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8) гонорея (все формы) на срок проведения лечения антибиотиками и получения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отрицательных результатов первого контроля;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9) инфекции кожи и подкожной клетчатки - только для акушерских и хирургических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стационаров, отделений патологии новорожденных, недоношенных, а также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занятых изготовлением и реализацией пищевых продуктов.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10)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озена</w:t>
            </w:r>
            <w:proofErr w:type="spellEnd"/>
          </w:p>
        </w:tc>
      </w:tr>
    </w:tbl>
    <w:p w:rsidR="00A702DA" w:rsidRPr="00A702DA" w:rsidRDefault="00A702DA" w:rsidP="00A702D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1843"/>
        <w:gridCol w:w="2268"/>
        <w:gridCol w:w="1984"/>
        <w:gridCol w:w="2552"/>
      </w:tblGrid>
      <w:tr w:rsidR="00A702DA" w:rsidRPr="00A702DA" w:rsidTr="00A702DA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18. Работы в образовательных организациях всех типов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видов, а так же детских организациях, не осуществляющих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образовательную деятельность (спортивные секции,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 творческие,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досуговые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детские организации и т.п.)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Дерматовенеролог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Оториноларинголог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Стоматолог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*Инфекционист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Рентгенография грудной клетки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Исследование крови </w:t>
            </w:r>
            <w:proofErr w:type="gram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на сифилис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Мазки на гонорею при поступлении на 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работу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Исследования на гельминтозы</w:t>
            </w:r>
            <w:proofErr w:type="gram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поступлении на работу и в дальнейшем – не реже 1 раза в год, либо по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Заболевания и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бактерионосительство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1) брюшной тиф, паратифы, сальмонеллез, дизентерия;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2) гельминтозы;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3) сифилис в заразном периоде;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4) лепра;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5) заразные кожные заболевания: чесотка, трихофития, микроспория, парша,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актиномикоз с изъязвлениями или свищами на открытых частях тела;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заразные и деструктивные формы туберкулеза легких,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внелегочный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туберкулез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 наличием свищей,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бактериоурии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, туберкулезной волчанки лица и рук;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7) гонорея (все формы) – только для работников медицинских и детских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дошкольных учреждений, непосредственно связанные с обслуживанием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детей – на срок проведения лечения антибиотиками и получения отрицательных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результатов первого контроля.</w:t>
            </w:r>
          </w:p>
        </w:tc>
      </w:tr>
      <w:tr w:rsidR="00A702DA" w:rsidRPr="00A702DA" w:rsidTr="00A702DA"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8)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озена</w:t>
            </w:r>
            <w:proofErr w:type="spellEnd"/>
          </w:p>
        </w:tc>
      </w:tr>
    </w:tbl>
    <w:p w:rsidR="00A702DA" w:rsidRPr="00A702DA" w:rsidRDefault="00A702DA" w:rsidP="00A702D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2"/>
        <w:gridCol w:w="1936"/>
        <w:gridCol w:w="2266"/>
        <w:gridCol w:w="1986"/>
        <w:gridCol w:w="2552"/>
      </w:tblGrid>
      <w:tr w:rsidR="00A702DA" w:rsidRPr="00A702DA" w:rsidTr="00A702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20. Работы в дошкольных образовательных организациях,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домах ребенка, организациях для детей - сирот и детей,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оставшихся без попечения родителей (лиц, их заменяющих), образовательных организациях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интернатного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типа,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оздоровительных образовательных организациях, в том числе санаторного типа, детских санаториях, круглогодичных лагерях отдыха, а так же социальных приютах и домах престарелых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Дерматовенеролог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Оториноларинголог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Стоматолог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*Инфекционист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Рентгенография грудной клетки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Исследование крови на сифилис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Мазки на гонорею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Исследования 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носительство возбудителей кишечных инфекций и серологическое обследование на брюшной тиф при поступлении на работу и в дальнейшем – по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эпидпоказаниям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Исследования на гельминтозы при поступлении на работу и в дальнейшем – не реже 1 раза в год либо по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Заболевания и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бактерионосительство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1) брюшной тиф, паратифы, сальмонеллез, дизентерия;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2) гельминтозы;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3) сифилис в заразном периоде;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4) лепра;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5) заразные кожные заболевания: чесотка, трихофития, микроспория, парша,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актиномикоз с изъязвлениями или свищами на открытых частях тела;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заразные и деструктивные формы туберкулеза легких,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внелегочный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туберкулез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 наличием свищей,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бактериоурии</w:t>
            </w:r>
            <w:proofErr w:type="spellEnd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, туберкулезной волчанки лица и рук;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7) гонорея (все формы) – только для работников медицинских и детских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дошкольных учреждений, непосредственно связанные с обслуживанием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детей – на срок проведения лечения антибиотиками и получения отрицательных </w:t>
            </w: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результатов первого контроля.</w:t>
            </w:r>
          </w:p>
        </w:tc>
      </w:tr>
      <w:tr w:rsidR="00A702DA" w:rsidRPr="00A702DA" w:rsidTr="00A70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A702DA" w:rsidRPr="00A702DA" w:rsidRDefault="00A702D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8) </w:t>
            </w:r>
            <w:proofErr w:type="spellStart"/>
            <w:r w:rsidRPr="00A702DA">
              <w:rPr>
                <w:rFonts w:ascii="Times New Roman" w:hAnsi="Times New Roman" w:cs="Times New Roman"/>
                <w:bCs/>
                <w:sz w:val="20"/>
                <w:szCs w:val="20"/>
              </w:rPr>
              <w:t>озена</w:t>
            </w:r>
            <w:proofErr w:type="spellEnd"/>
          </w:p>
        </w:tc>
      </w:tr>
    </w:tbl>
    <w:p w:rsidR="00995202" w:rsidRPr="00A702DA" w:rsidRDefault="00995202">
      <w:pPr>
        <w:rPr>
          <w:rFonts w:ascii="Times New Roman" w:hAnsi="Times New Roman" w:cs="Times New Roman"/>
          <w:sz w:val="20"/>
          <w:szCs w:val="20"/>
        </w:rPr>
      </w:pPr>
    </w:p>
    <w:sectPr w:rsidR="00995202" w:rsidRPr="00A702DA" w:rsidSect="00A7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2DA"/>
    <w:rsid w:val="00995202"/>
    <w:rsid w:val="00A7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ЗамДирМаркет</dc:creator>
  <cp:keywords/>
  <dc:description/>
  <cp:lastModifiedBy>ЗамДирМаркет</cp:lastModifiedBy>
  <cp:revision>2</cp:revision>
  <dcterms:created xsi:type="dcterms:W3CDTF">2014-03-20T07:34:00Z</dcterms:created>
  <dcterms:modified xsi:type="dcterms:W3CDTF">2014-03-20T07:37:00Z</dcterms:modified>
</cp:coreProperties>
</file>